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206" w:type="dxa"/>
        <w:tblInd w:w="2300" w:type="dxa"/>
        <w:tblLook w:val="04A0" w:firstRow="1" w:lastRow="0" w:firstColumn="1" w:lastColumn="0" w:noHBand="0" w:noVBand="1"/>
      </w:tblPr>
      <w:tblGrid>
        <w:gridCol w:w="1985"/>
        <w:gridCol w:w="5418"/>
        <w:gridCol w:w="2803"/>
      </w:tblGrid>
      <w:tr>
        <w:trPr>
          <w:trHeight w:val="699"/>
        </w:trPr>
        <w:tc>
          <w:tcPr>
            <w:tcW w:w="10206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r>
              <w:rPr>
                <w:rFonts w:cs="Titr" w:hint="cs"/>
                <w:sz w:val="32"/>
                <w:szCs w:val="32"/>
                <w:rtl/>
              </w:rPr>
              <w:t>ساعت کاری کتابخانه مرکز آموزشی و درمانی طالقانی تبر</w:t>
            </w:r>
            <w:r>
              <w:rPr>
                <w:rFonts w:cs="B Titr" w:hint="cs"/>
                <w:sz w:val="36"/>
                <w:szCs w:val="36"/>
                <w:rtl/>
              </w:rPr>
              <w:t>یز</w:t>
            </w:r>
          </w:p>
        </w:tc>
      </w:tr>
      <w:tr>
        <w:trPr>
          <w:trHeight w:val="897"/>
        </w:trPr>
        <w:tc>
          <w:tcPr>
            <w:tcW w:w="1985" w:type="dxa"/>
            <w:shd w:val="clear" w:color="auto" w:fill="D9D9D9" w:themeFill="background1" w:themeFillShade="D9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bookmarkStart w:id="0" w:name="_GoBack" w:colFirst="3" w:colLast="3"/>
            <w:r>
              <w:rPr>
                <w:rFonts w:cs="Titr" w:hint="cs"/>
                <w:sz w:val="32"/>
                <w:szCs w:val="32"/>
                <w:rtl/>
              </w:rPr>
              <w:t>روز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r>
              <w:rPr>
                <w:rFonts w:cs="Titr" w:hint="cs"/>
                <w:sz w:val="32"/>
                <w:szCs w:val="32"/>
                <w:rtl/>
              </w:rPr>
              <w:t>بخش های کتابخانه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r>
              <w:rPr>
                <w:rFonts w:cs="Titr" w:hint="cs"/>
                <w:sz w:val="32"/>
                <w:szCs w:val="32"/>
                <w:rtl/>
              </w:rPr>
              <w:t>ساعت</w:t>
            </w:r>
          </w:p>
        </w:tc>
      </w:tr>
      <w:bookmarkEnd w:id="0"/>
      <w:tr>
        <w:trPr>
          <w:trHeight w:val="495"/>
        </w:trPr>
        <w:tc>
          <w:tcPr>
            <w:tcW w:w="1985" w:type="dxa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r>
              <w:rPr>
                <w:rFonts w:cs="Titr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5418" w:type="dxa"/>
          </w:tcPr>
          <w:p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14:30</w:t>
            </w:r>
          </w:p>
        </w:tc>
      </w:tr>
      <w:tr>
        <w:trPr>
          <w:trHeight w:val="489"/>
        </w:trPr>
        <w:tc>
          <w:tcPr>
            <w:tcW w:w="1985" w:type="dxa"/>
          </w:tcPr>
          <w:p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یکشنبه</w:t>
            </w:r>
          </w:p>
        </w:tc>
        <w:tc>
          <w:tcPr>
            <w:tcW w:w="5418" w:type="dxa"/>
          </w:tcPr>
          <w:p>
            <w:pPr>
              <w:jc w:val="center"/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14:30</w:t>
            </w:r>
          </w:p>
        </w:tc>
      </w:tr>
      <w:tr>
        <w:trPr>
          <w:trHeight w:val="497"/>
        </w:trPr>
        <w:tc>
          <w:tcPr>
            <w:tcW w:w="1985" w:type="dxa"/>
          </w:tcPr>
          <w:p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5418" w:type="dxa"/>
          </w:tcPr>
          <w:p>
            <w:pPr>
              <w:jc w:val="center"/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14:30</w:t>
            </w:r>
          </w:p>
        </w:tc>
      </w:tr>
      <w:tr>
        <w:trPr>
          <w:trHeight w:val="632"/>
        </w:trPr>
        <w:tc>
          <w:tcPr>
            <w:tcW w:w="1985" w:type="dxa"/>
          </w:tcPr>
          <w:p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5418" w:type="dxa"/>
          </w:tcPr>
          <w:p>
            <w:pPr>
              <w:jc w:val="center"/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14:30</w:t>
            </w:r>
          </w:p>
        </w:tc>
      </w:tr>
      <w:tr>
        <w:trPr>
          <w:trHeight w:val="556"/>
        </w:trPr>
        <w:tc>
          <w:tcPr>
            <w:tcW w:w="1985" w:type="dxa"/>
          </w:tcPr>
          <w:p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چهارشنبه</w:t>
            </w:r>
          </w:p>
        </w:tc>
        <w:tc>
          <w:tcPr>
            <w:tcW w:w="5418" w:type="dxa"/>
          </w:tcPr>
          <w:p>
            <w:pPr>
              <w:jc w:val="center"/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14:30</w:t>
            </w:r>
          </w:p>
        </w:tc>
      </w:tr>
      <w:tr>
        <w:trPr>
          <w:trHeight w:val="551"/>
        </w:trPr>
        <w:tc>
          <w:tcPr>
            <w:tcW w:w="1985" w:type="dxa"/>
          </w:tcPr>
          <w:p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>پنجشنبه</w:t>
            </w:r>
          </w:p>
        </w:tc>
        <w:tc>
          <w:tcPr>
            <w:tcW w:w="5418" w:type="dxa"/>
          </w:tcPr>
          <w:p>
            <w:pPr>
              <w:jc w:val="center"/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</w:tcPr>
          <w:p>
            <w:pPr>
              <w:jc w:val="center"/>
              <w:rPr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7:30  الی 13:30</w:t>
            </w:r>
          </w:p>
        </w:tc>
      </w:tr>
      <w:tr>
        <w:trPr>
          <w:trHeight w:val="672"/>
        </w:trPr>
        <w:tc>
          <w:tcPr>
            <w:tcW w:w="1985" w:type="dxa"/>
            <w:shd w:val="clear" w:color="auto" w:fill="D9D9D9" w:themeFill="background1" w:themeFillShade="D9"/>
          </w:tcPr>
          <w:p>
            <w:pPr>
              <w:jc w:val="center"/>
              <w:rPr>
                <w:rFonts w:cs="Titr"/>
                <w:sz w:val="32"/>
                <w:szCs w:val="32"/>
                <w:rtl/>
              </w:rPr>
            </w:pPr>
            <w:r>
              <w:rPr>
                <w:rFonts w:cs="Titr" w:hint="cs"/>
                <w:sz w:val="32"/>
                <w:szCs w:val="32"/>
                <w:rtl/>
              </w:rPr>
              <w:t>جمعه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>
            <w:pPr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مخزن، سالن مطالعه، بخش امانت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تعطیل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2021-06-30T06:29:00Z</dcterms:created>
  <dcterms:modified xsi:type="dcterms:W3CDTF">2021-06-30T06:29:00Z</dcterms:modified>
</cp:coreProperties>
</file>